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3F9C" w14:textId="77777777" w:rsidR="00275A6D" w:rsidRDefault="00275A6D" w:rsidP="00275A6D">
      <w:pPr>
        <w:pStyle w:val="NoSpacing"/>
      </w:pPr>
      <w:r>
        <w:rPr>
          <w:noProof/>
        </w:rPr>
        <w:drawing>
          <wp:anchor distT="0" distB="0" distL="114300" distR="114300" simplePos="0" relativeHeight="251658240" behindDoc="1" locked="0" layoutInCell="1" allowOverlap="1" wp14:anchorId="0624192A" wp14:editId="31E60DBE">
            <wp:simplePos x="0" y="0"/>
            <wp:positionH relativeFrom="column">
              <wp:posOffset>0</wp:posOffset>
            </wp:positionH>
            <wp:positionV relativeFrom="paragraph">
              <wp:posOffset>-635</wp:posOffset>
            </wp:positionV>
            <wp:extent cx="1714500" cy="1781810"/>
            <wp:effectExtent l="0" t="0" r="12700" b="0"/>
            <wp:wrapTight wrapText="bothSides">
              <wp:wrapPolygon edited="0">
                <wp:start x="0" y="0"/>
                <wp:lineTo x="0" y="21246"/>
                <wp:lineTo x="21440" y="21246"/>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1781810"/>
                    </a:xfrm>
                    <a:prstGeom prst="rect">
                      <a:avLst/>
                    </a:prstGeom>
                    <a:noFill/>
                  </pic:spPr>
                </pic:pic>
              </a:graphicData>
            </a:graphic>
            <wp14:sizeRelH relativeFrom="page">
              <wp14:pctWidth>0</wp14:pctWidth>
            </wp14:sizeRelH>
            <wp14:sizeRelV relativeFrom="page">
              <wp14:pctHeight>0</wp14:pctHeight>
            </wp14:sizeRelV>
          </wp:anchor>
        </w:drawing>
      </w:r>
    </w:p>
    <w:p w14:paraId="7DFD2D64" w14:textId="77777777" w:rsidR="00275A6D" w:rsidRDefault="00275A6D" w:rsidP="00275A6D">
      <w:pPr>
        <w:pStyle w:val="NoSpacing"/>
      </w:pPr>
    </w:p>
    <w:p w14:paraId="74C360D7" w14:textId="77777777" w:rsidR="003735C7" w:rsidRDefault="00275A6D" w:rsidP="00275A6D">
      <w:pPr>
        <w:pStyle w:val="NoSpacing"/>
        <w:jc w:val="right"/>
      </w:pPr>
      <w:r>
        <w:t xml:space="preserve">                                      </w:t>
      </w:r>
    </w:p>
    <w:p w14:paraId="066720B4" w14:textId="77777777" w:rsidR="003735C7" w:rsidRDefault="003735C7" w:rsidP="00275A6D">
      <w:pPr>
        <w:pStyle w:val="NoSpacing"/>
        <w:jc w:val="right"/>
      </w:pPr>
    </w:p>
    <w:p w14:paraId="3D5E51F6" w14:textId="77777777" w:rsidR="003735C7" w:rsidRDefault="003735C7" w:rsidP="00275A6D">
      <w:pPr>
        <w:pStyle w:val="NoSpacing"/>
        <w:jc w:val="right"/>
      </w:pPr>
    </w:p>
    <w:p w14:paraId="667B2986" w14:textId="77777777" w:rsidR="003735C7" w:rsidRDefault="003735C7" w:rsidP="00275A6D">
      <w:pPr>
        <w:pStyle w:val="NoSpacing"/>
        <w:jc w:val="right"/>
      </w:pPr>
    </w:p>
    <w:p w14:paraId="1DF4EDBF" w14:textId="77777777" w:rsidR="003735C7" w:rsidRDefault="003735C7" w:rsidP="00275A6D">
      <w:pPr>
        <w:pStyle w:val="NoSpacing"/>
        <w:jc w:val="right"/>
      </w:pPr>
    </w:p>
    <w:p w14:paraId="5155F46D" w14:textId="0E293A61" w:rsidR="003B651A" w:rsidRPr="000B54A7" w:rsidRDefault="00275A6D" w:rsidP="00351F48">
      <w:pPr>
        <w:spacing w:after="0" w:line="240" w:lineRule="auto"/>
        <w:rPr>
          <w:rFonts w:ascii="Whitman-RomanLF" w:hAnsi="Whitman-RomanLF" w:cs="Whitman-RomanLF"/>
        </w:rPr>
      </w:pPr>
      <w:r w:rsidRPr="003735C7">
        <w:rPr>
          <w:rFonts w:ascii="Georgia" w:hAnsi="Georgia"/>
        </w:rPr>
        <w:t xml:space="preserve"> </w:t>
      </w:r>
      <w:r w:rsidR="003735C7">
        <w:rPr>
          <w:rFonts w:ascii="Georgia" w:hAnsi="Georgia"/>
        </w:rPr>
        <w:tab/>
      </w:r>
      <w:r w:rsidR="003735C7">
        <w:rPr>
          <w:rFonts w:ascii="Georgia" w:hAnsi="Georgia"/>
        </w:rPr>
        <w:tab/>
      </w:r>
      <w:r w:rsidR="003735C7">
        <w:rPr>
          <w:rFonts w:ascii="Georgia" w:hAnsi="Georgia"/>
        </w:rPr>
        <w:tab/>
      </w:r>
      <w:r w:rsidR="003735C7">
        <w:rPr>
          <w:rFonts w:ascii="Georgia" w:hAnsi="Georgia"/>
        </w:rPr>
        <w:tab/>
      </w:r>
      <w:r w:rsidRPr="000B54A7">
        <w:rPr>
          <w:rFonts w:ascii="Whitman-RomanLF" w:hAnsi="Whitman-RomanLF" w:cs="Whitman-RomanLF"/>
        </w:rPr>
        <w:t xml:space="preserve"> </w:t>
      </w:r>
    </w:p>
    <w:p w14:paraId="698EEC63" w14:textId="77777777" w:rsidR="003B651A" w:rsidRPr="003735C7" w:rsidRDefault="003B651A" w:rsidP="003735C7">
      <w:pPr>
        <w:spacing w:after="0" w:line="240" w:lineRule="auto"/>
        <w:rPr>
          <w:rFonts w:ascii="Georgia" w:hAnsi="Georgia"/>
        </w:rPr>
      </w:pPr>
    </w:p>
    <w:p w14:paraId="0B39FD68" w14:textId="77777777" w:rsidR="003735C7" w:rsidRPr="003735C7" w:rsidRDefault="003735C7" w:rsidP="003735C7">
      <w:pPr>
        <w:spacing w:after="0" w:line="240" w:lineRule="auto"/>
        <w:rPr>
          <w:rFonts w:ascii="Georgia" w:hAnsi="Georgia"/>
        </w:rPr>
      </w:pPr>
    </w:p>
    <w:p w14:paraId="5EB14E6A" w14:textId="77777777" w:rsidR="00351F48" w:rsidRDefault="00351F48" w:rsidP="003735C7">
      <w:pPr>
        <w:spacing w:after="0" w:line="240" w:lineRule="auto"/>
        <w:rPr>
          <w:rFonts w:ascii="Whitman-RomanLF" w:hAnsi="Whitman-RomanLF" w:cs="Whitman-RomanLF"/>
        </w:rPr>
      </w:pPr>
    </w:p>
    <w:p w14:paraId="47BBAE8C" w14:textId="77777777" w:rsidR="00CB7909" w:rsidRDefault="00CB7909" w:rsidP="000B54A7">
      <w:pPr>
        <w:rPr>
          <w:rFonts w:ascii="Whitman-RomanLF" w:hAnsi="Whitman-RomanLF" w:cs="Whitman-RomanLF"/>
        </w:rPr>
      </w:pPr>
    </w:p>
    <w:p w14:paraId="5BDB4737" w14:textId="2FF974EF" w:rsidR="00E67DB2" w:rsidRPr="00E67DB2" w:rsidRDefault="00576B3C" w:rsidP="000B54A7">
      <w:pPr>
        <w:rPr>
          <w:rFonts w:asciiTheme="majorHAnsi" w:hAnsiTheme="majorHAnsi" w:cs="Whitman-RomanLF"/>
          <w:b/>
          <w:sz w:val="24"/>
          <w:szCs w:val="24"/>
        </w:rPr>
      </w:pPr>
      <w:r>
        <w:rPr>
          <w:rFonts w:asciiTheme="majorHAnsi" w:hAnsiTheme="majorHAnsi" w:cs="Whitman-RomanLF"/>
          <w:b/>
          <w:sz w:val="24"/>
          <w:szCs w:val="24"/>
        </w:rPr>
        <w:t>November</w:t>
      </w:r>
      <w:r w:rsidR="000B6B66">
        <w:rPr>
          <w:rFonts w:asciiTheme="majorHAnsi" w:hAnsiTheme="majorHAnsi" w:cs="Whitman-RomanLF"/>
          <w:b/>
          <w:sz w:val="24"/>
          <w:szCs w:val="24"/>
        </w:rPr>
        <w:t xml:space="preserve"> </w:t>
      </w:r>
      <w:r w:rsidR="00191499">
        <w:rPr>
          <w:rFonts w:asciiTheme="majorHAnsi" w:hAnsiTheme="majorHAnsi" w:cs="Whitman-RomanLF"/>
          <w:b/>
          <w:sz w:val="24"/>
          <w:szCs w:val="24"/>
        </w:rPr>
        <w:t>22</w:t>
      </w:r>
      <w:r w:rsidR="009F5520">
        <w:rPr>
          <w:rFonts w:asciiTheme="majorHAnsi" w:hAnsiTheme="majorHAnsi" w:cs="Whitman-RomanLF"/>
          <w:b/>
          <w:sz w:val="24"/>
          <w:szCs w:val="24"/>
        </w:rPr>
        <w:t>, 20</w:t>
      </w:r>
      <w:r w:rsidR="000B6B66">
        <w:rPr>
          <w:rFonts w:asciiTheme="majorHAnsi" w:hAnsiTheme="majorHAnsi" w:cs="Whitman-RomanLF"/>
          <w:b/>
          <w:sz w:val="24"/>
          <w:szCs w:val="24"/>
        </w:rPr>
        <w:t>2</w:t>
      </w:r>
      <w:r>
        <w:rPr>
          <w:rFonts w:asciiTheme="majorHAnsi" w:hAnsiTheme="majorHAnsi" w:cs="Whitman-RomanLF"/>
          <w:b/>
          <w:sz w:val="24"/>
          <w:szCs w:val="24"/>
        </w:rPr>
        <w:t>2</w:t>
      </w:r>
    </w:p>
    <w:p w14:paraId="472D1E0D" w14:textId="60C93B8E" w:rsidR="00351F48" w:rsidRPr="00351F48" w:rsidRDefault="00351F48" w:rsidP="00351F48">
      <w:pPr>
        <w:rPr>
          <w:rFonts w:asciiTheme="majorHAnsi" w:hAnsiTheme="majorHAnsi"/>
          <w:sz w:val="24"/>
          <w:szCs w:val="24"/>
        </w:rPr>
      </w:pPr>
      <w:r w:rsidRPr="00351F48">
        <w:rPr>
          <w:rFonts w:asciiTheme="majorHAnsi" w:hAnsiTheme="majorHAnsi"/>
          <w:b/>
          <w:sz w:val="24"/>
          <w:szCs w:val="24"/>
        </w:rPr>
        <w:t>Position Announcement:</w:t>
      </w:r>
      <w:r w:rsidRPr="00351F48">
        <w:rPr>
          <w:rFonts w:asciiTheme="majorHAnsi" w:hAnsiTheme="majorHAnsi"/>
          <w:sz w:val="24"/>
          <w:szCs w:val="24"/>
        </w:rPr>
        <w:t xml:space="preserve"> </w:t>
      </w:r>
      <w:r w:rsidR="00244E28">
        <w:rPr>
          <w:rFonts w:asciiTheme="majorHAnsi" w:hAnsiTheme="majorHAnsi"/>
          <w:sz w:val="24"/>
          <w:szCs w:val="24"/>
        </w:rPr>
        <w:t>Field</w:t>
      </w:r>
      <w:r w:rsidR="00311A9E">
        <w:rPr>
          <w:rFonts w:asciiTheme="majorHAnsi" w:hAnsiTheme="majorHAnsi"/>
          <w:sz w:val="24"/>
          <w:szCs w:val="24"/>
        </w:rPr>
        <w:t xml:space="preserve"> </w:t>
      </w:r>
      <w:r w:rsidR="00244E28">
        <w:rPr>
          <w:rFonts w:asciiTheme="majorHAnsi" w:hAnsiTheme="majorHAnsi"/>
          <w:sz w:val="24"/>
          <w:szCs w:val="24"/>
        </w:rPr>
        <w:t xml:space="preserve">and lab </w:t>
      </w:r>
      <w:r w:rsidR="00311A9E">
        <w:rPr>
          <w:rFonts w:asciiTheme="majorHAnsi" w:hAnsiTheme="majorHAnsi"/>
          <w:sz w:val="24"/>
          <w:szCs w:val="24"/>
        </w:rPr>
        <w:t>technician</w:t>
      </w:r>
      <w:r w:rsidR="002E1B75">
        <w:rPr>
          <w:rFonts w:asciiTheme="majorHAnsi" w:hAnsiTheme="majorHAnsi"/>
          <w:sz w:val="24"/>
          <w:szCs w:val="24"/>
        </w:rPr>
        <w:t xml:space="preserve"> (short term)</w:t>
      </w:r>
    </w:p>
    <w:p w14:paraId="3329A955" w14:textId="57AAE7EA" w:rsidR="00351F48" w:rsidRPr="00351F48" w:rsidRDefault="00351F48" w:rsidP="00351F48">
      <w:pPr>
        <w:autoSpaceDE w:val="0"/>
        <w:autoSpaceDN w:val="0"/>
        <w:adjustRightInd w:val="0"/>
        <w:rPr>
          <w:rFonts w:asciiTheme="majorHAnsi" w:hAnsiTheme="majorHAnsi"/>
          <w:color w:val="000000"/>
          <w:sz w:val="24"/>
          <w:szCs w:val="24"/>
        </w:rPr>
      </w:pPr>
      <w:r w:rsidRPr="00351F48">
        <w:rPr>
          <w:rFonts w:asciiTheme="majorHAnsi" w:hAnsiTheme="majorHAnsi"/>
          <w:color w:val="000000"/>
          <w:sz w:val="24"/>
          <w:szCs w:val="24"/>
        </w:rPr>
        <w:t>The Prince William Sound Science Center</w:t>
      </w:r>
      <w:r w:rsidR="009F2E78">
        <w:rPr>
          <w:rFonts w:asciiTheme="majorHAnsi" w:hAnsiTheme="majorHAnsi"/>
          <w:color w:val="000000"/>
          <w:sz w:val="24"/>
          <w:szCs w:val="24"/>
        </w:rPr>
        <w:t xml:space="preserve"> </w:t>
      </w:r>
      <w:r w:rsidR="009F2E78" w:rsidRPr="00351F48">
        <w:rPr>
          <w:rFonts w:asciiTheme="majorHAnsi" w:hAnsiTheme="majorHAnsi"/>
          <w:color w:val="000000"/>
          <w:sz w:val="24"/>
          <w:szCs w:val="24"/>
        </w:rPr>
        <w:t>(</w:t>
      </w:r>
      <w:r w:rsidR="009F2E78" w:rsidRPr="00351F48">
        <w:rPr>
          <w:rFonts w:asciiTheme="majorHAnsi" w:hAnsiTheme="majorHAnsi"/>
          <w:color w:val="000000"/>
          <w:sz w:val="24"/>
          <w:szCs w:val="24"/>
          <w:u w:val="single"/>
        </w:rPr>
        <w:t>www.pwssc.org</w:t>
      </w:r>
      <w:r w:rsidR="009F2E78" w:rsidRPr="00351F48">
        <w:rPr>
          <w:rFonts w:asciiTheme="majorHAnsi" w:hAnsiTheme="majorHAnsi"/>
          <w:color w:val="000000"/>
          <w:sz w:val="24"/>
          <w:szCs w:val="24"/>
        </w:rPr>
        <w:t>)</w:t>
      </w:r>
      <w:r w:rsidRPr="00351F48">
        <w:rPr>
          <w:rFonts w:asciiTheme="majorHAnsi" w:hAnsiTheme="majorHAnsi"/>
          <w:color w:val="000000"/>
          <w:sz w:val="24"/>
          <w:szCs w:val="24"/>
        </w:rPr>
        <w:t>, a non-profit research and education institution located on the shores of Prince William Sound in Cordova, Alaska, is seeking</w:t>
      </w:r>
      <w:r w:rsidR="00311A9E">
        <w:rPr>
          <w:rFonts w:asciiTheme="majorHAnsi" w:hAnsiTheme="majorHAnsi"/>
          <w:color w:val="000000"/>
          <w:sz w:val="24"/>
          <w:szCs w:val="24"/>
        </w:rPr>
        <w:t xml:space="preserve"> </w:t>
      </w:r>
      <w:r w:rsidR="00244E28">
        <w:rPr>
          <w:rFonts w:asciiTheme="majorHAnsi" w:hAnsiTheme="majorHAnsi"/>
          <w:color w:val="000000"/>
          <w:sz w:val="24"/>
          <w:szCs w:val="24"/>
        </w:rPr>
        <w:t xml:space="preserve">a </w:t>
      </w:r>
      <w:r w:rsidR="00C75B8C">
        <w:rPr>
          <w:rFonts w:asciiTheme="majorHAnsi" w:hAnsiTheme="majorHAnsi"/>
          <w:color w:val="000000"/>
          <w:sz w:val="24"/>
          <w:szCs w:val="24"/>
        </w:rPr>
        <w:t>field</w:t>
      </w:r>
      <w:r w:rsidRPr="00351F48">
        <w:rPr>
          <w:rFonts w:asciiTheme="majorHAnsi" w:hAnsiTheme="majorHAnsi"/>
          <w:color w:val="000000"/>
          <w:sz w:val="24"/>
          <w:szCs w:val="24"/>
        </w:rPr>
        <w:t xml:space="preserve"> </w:t>
      </w:r>
      <w:r w:rsidR="00244E28">
        <w:rPr>
          <w:rFonts w:asciiTheme="majorHAnsi" w:hAnsiTheme="majorHAnsi"/>
          <w:color w:val="000000"/>
          <w:sz w:val="24"/>
          <w:szCs w:val="24"/>
        </w:rPr>
        <w:t xml:space="preserve">and lab </w:t>
      </w:r>
      <w:r w:rsidR="00311A9E">
        <w:rPr>
          <w:rFonts w:asciiTheme="majorHAnsi" w:hAnsiTheme="majorHAnsi"/>
          <w:color w:val="000000"/>
          <w:sz w:val="24"/>
          <w:szCs w:val="24"/>
        </w:rPr>
        <w:t>technician</w:t>
      </w:r>
      <w:r w:rsidRPr="00351F48">
        <w:rPr>
          <w:rFonts w:asciiTheme="majorHAnsi" w:hAnsiTheme="majorHAnsi"/>
          <w:color w:val="000000"/>
          <w:sz w:val="24"/>
          <w:szCs w:val="24"/>
        </w:rPr>
        <w:t xml:space="preserve"> for a fisheries</w:t>
      </w:r>
      <w:r w:rsidR="00C75B8C">
        <w:rPr>
          <w:rFonts w:asciiTheme="majorHAnsi" w:hAnsiTheme="majorHAnsi"/>
          <w:color w:val="000000"/>
          <w:sz w:val="24"/>
          <w:szCs w:val="24"/>
        </w:rPr>
        <w:t xml:space="preserve"> </w:t>
      </w:r>
      <w:r w:rsidR="00244E28">
        <w:rPr>
          <w:rFonts w:asciiTheme="majorHAnsi" w:hAnsiTheme="majorHAnsi"/>
          <w:color w:val="000000"/>
          <w:sz w:val="24"/>
          <w:szCs w:val="24"/>
        </w:rPr>
        <w:t>research</w:t>
      </w:r>
      <w:r w:rsidRPr="00351F48">
        <w:rPr>
          <w:rFonts w:asciiTheme="majorHAnsi" w:hAnsiTheme="majorHAnsi"/>
          <w:color w:val="000000"/>
          <w:sz w:val="24"/>
          <w:szCs w:val="24"/>
        </w:rPr>
        <w:t xml:space="preserve"> position </w:t>
      </w:r>
      <w:r w:rsidR="00244E28">
        <w:rPr>
          <w:rFonts w:asciiTheme="majorHAnsi" w:hAnsiTheme="majorHAnsi"/>
          <w:color w:val="000000"/>
          <w:sz w:val="24"/>
          <w:szCs w:val="24"/>
        </w:rPr>
        <w:t xml:space="preserve">studying the interaction between juvenile Pacific salmon and Pacific herring in Prince William Sound. </w:t>
      </w:r>
    </w:p>
    <w:p w14:paraId="0ACBC16B" w14:textId="1007BA70" w:rsidR="000C7A8F" w:rsidRDefault="00154BFB" w:rsidP="00351F48">
      <w:pPr>
        <w:rPr>
          <w:rFonts w:asciiTheme="majorHAnsi" w:hAnsiTheme="majorHAnsi"/>
          <w:sz w:val="24"/>
          <w:szCs w:val="24"/>
        </w:rPr>
      </w:pPr>
      <w:r>
        <w:rPr>
          <w:rFonts w:asciiTheme="majorHAnsi" w:hAnsiTheme="majorHAnsi"/>
          <w:b/>
          <w:sz w:val="24"/>
          <w:szCs w:val="24"/>
        </w:rPr>
        <w:t>Duties</w:t>
      </w:r>
      <w:r w:rsidR="00351F48" w:rsidRPr="00351F48">
        <w:rPr>
          <w:rFonts w:asciiTheme="majorHAnsi" w:hAnsiTheme="majorHAnsi"/>
          <w:b/>
          <w:sz w:val="24"/>
          <w:szCs w:val="24"/>
        </w:rPr>
        <w:t>:</w:t>
      </w:r>
      <w:r w:rsidR="00351F48" w:rsidRPr="00351F48">
        <w:rPr>
          <w:rFonts w:asciiTheme="majorHAnsi" w:hAnsiTheme="majorHAnsi"/>
          <w:sz w:val="24"/>
          <w:szCs w:val="24"/>
        </w:rPr>
        <w:t xml:space="preserve">  </w:t>
      </w:r>
      <w:r w:rsidR="00244E28">
        <w:rPr>
          <w:rFonts w:asciiTheme="majorHAnsi" w:hAnsiTheme="majorHAnsi"/>
          <w:sz w:val="24"/>
          <w:szCs w:val="24"/>
        </w:rPr>
        <w:t xml:space="preserve">Serve as a technician on research cruises involving sampling fishes, plankton, and oceanographic conditions in Prince William Sound and be responsible for processing samples in the lab.  A successful candidate </w:t>
      </w:r>
      <w:r w:rsidR="000C7A8F">
        <w:rPr>
          <w:rFonts w:asciiTheme="majorHAnsi" w:hAnsiTheme="majorHAnsi"/>
          <w:sz w:val="24"/>
          <w:szCs w:val="24"/>
        </w:rPr>
        <w:t>should have experience performing scientific work at sea</w:t>
      </w:r>
      <w:r w:rsidR="00791FD0">
        <w:rPr>
          <w:rFonts w:asciiTheme="majorHAnsi" w:hAnsiTheme="majorHAnsi"/>
          <w:sz w:val="24"/>
          <w:szCs w:val="24"/>
        </w:rPr>
        <w:t>, the willingness and ability to work under challenging weather conditions,</w:t>
      </w:r>
      <w:r w:rsidR="000C7A8F">
        <w:rPr>
          <w:rFonts w:asciiTheme="majorHAnsi" w:hAnsiTheme="majorHAnsi"/>
          <w:sz w:val="24"/>
          <w:szCs w:val="24"/>
        </w:rPr>
        <w:t xml:space="preserve"> and </w:t>
      </w:r>
      <w:r w:rsidR="00244E28">
        <w:rPr>
          <w:rFonts w:asciiTheme="majorHAnsi" w:hAnsiTheme="majorHAnsi"/>
          <w:sz w:val="24"/>
          <w:szCs w:val="24"/>
        </w:rPr>
        <w:t xml:space="preserve">familiarity with a variety of field </w:t>
      </w:r>
      <w:r w:rsidR="000C7A8F">
        <w:rPr>
          <w:rFonts w:asciiTheme="majorHAnsi" w:hAnsiTheme="majorHAnsi"/>
          <w:sz w:val="24"/>
          <w:szCs w:val="24"/>
        </w:rPr>
        <w:t xml:space="preserve">and lab </w:t>
      </w:r>
      <w:r w:rsidR="00244E28">
        <w:rPr>
          <w:rFonts w:asciiTheme="majorHAnsi" w:hAnsiTheme="majorHAnsi"/>
          <w:sz w:val="24"/>
          <w:szCs w:val="24"/>
        </w:rPr>
        <w:t>methods</w:t>
      </w:r>
      <w:r w:rsidR="000C7A8F">
        <w:rPr>
          <w:rFonts w:asciiTheme="majorHAnsi" w:hAnsiTheme="majorHAnsi"/>
          <w:sz w:val="24"/>
          <w:szCs w:val="24"/>
        </w:rPr>
        <w:t xml:space="preserve"> used in fishery science</w:t>
      </w:r>
      <w:r w:rsidR="00576B3C">
        <w:rPr>
          <w:rFonts w:asciiTheme="majorHAnsi" w:hAnsiTheme="majorHAnsi"/>
          <w:sz w:val="24"/>
          <w:szCs w:val="24"/>
        </w:rPr>
        <w:t xml:space="preserve"> and oceanography</w:t>
      </w:r>
      <w:r w:rsidR="000C7A8F">
        <w:rPr>
          <w:rFonts w:asciiTheme="majorHAnsi" w:hAnsiTheme="majorHAnsi"/>
          <w:sz w:val="24"/>
          <w:szCs w:val="24"/>
        </w:rPr>
        <w:t>.</w:t>
      </w:r>
    </w:p>
    <w:p w14:paraId="2D366AEA" w14:textId="649984D3" w:rsidR="002E1B75" w:rsidRPr="002E1B75" w:rsidRDefault="007F29D7" w:rsidP="00351F48">
      <w:pPr>
        <w:rPr>
          <w:rFonts w:asciiTheme="majorHAnsi" w:hAnsiTheme="majorHAnsi"/>
          <w:sz w:val="24"/>
          <w:szCs w:val="24"/>
        </w:rPr>
      </w:pPr>
      <w:r>
        <w:rPr>
          <w:rFonts w:asciiTheme="majorHAnsi" w:hAnsiTheme="majorHAnsi"/>
          <w:b/>
          <w:sz w:val="24"/>
          <w:szCs w:val="24"/>
        </w:rPr>
        <w:t>Term</w:t>
      </w:r>
      <w:r w:rsidR="002E1B75">
        <w:rPr>
          <w:rFonts w:asciiTheme="majorHAnsi" w:hAnsiTheme="majorHAnsi"/>
          <w:b/>
          <w:sz w:val="24"/>
          <w:szCs w:val="24"/>
        </w:rPr>
        <w:t>:</w:t>
      </w:r>
      <w:r w:rsidR="002E1B75">
        <w:rPr>
          <w:rFonts w:asciiTheme="majorHAnsi" w:hAnsiTheme="majorHAnsi"/>
          <w:sz w:val="24"/>
          <w:szCs w:val="24"/>
        </w:rPr>
        <w:t xml:space="preserve"> </w:t>
      </w:r>
      <w:r w:rsidR="00791FD0">
        <w:rPr>
          <w:rFonts w:asciiTheme="majorHAnsi" w:hAnsiTheme="majorHAnsi"/>
          <w:sz w:val="24"/>
          <w:szCs w:val="24"/>
        </w:rPr>
        <w:t xml:space="preserve">Beginning </w:t>
      </w:r>
      <w:r w:rsidR="00191499">
        <w:rPr>
          <w:rFonts w:asciiTheme="majorHAnsi" w:hAnsiTheme="majorHAnsi"/>
          <w:sz w:val="24"/>
          <w:szCs w:val="24"/>
        </w:rPr>
        <w:t>April</w:t>
      </w:r>
      <w:r w:rsidR="00791FD0">
        <w:rPr>
          <w:rFonts w:asciiTheme="majorHAnsi" w:hAnsiTheme="majorHAnsi"/>
          <w:sz w:val="24"/>
          <w:szCs w:val="24"/>
        </w:rPr>
        <w:t xml:space="preserve"> 2023 and lasting </w:t>
      </w:r>
      <w:r w:rsidR="000C7A8F">
        <w:rPr>
          <w:rFonts w:asciiTheme="majorHAnsi" w:hAnsiTheme="majorHAnsi"/>
          <w:sz w:val="24"/>
          <w:szCs w:val="24"/>
        </w:rPr>
        <w:t>6 months</w:t>
      </w:r>
      <w:r w:rsidR="00791FD0">
        <w:rPr>
          <w:rFonts w:asciiTheme="majorHAnsi" w:hAnsiTheme="majorHAnsi"/>
          <w:sz w:val="24"/>
          <w:szCs w:val="24"/>
        </w:rPr>
        <w:t xml:space="preserve">, including </w:t>
      </w:r>
      <w:r w:rsidR="009F5520">
        <w:rPr>
          <w:rFonts w:asciiTheme="majorHAnsi" w:hAnsiTheme="majorHAnsi"/>
          <w:sz w:val="24"/>
          <w:szCs w:val="24"/>
        </w:rPr>
        <w:t xml:space="preserve">approximately </w:t>
      </w:r>
      <w:r w:rsidR="000C7A8F">
        <w:rPr>
          <w:rFonts w:asciiTheme="majorHAnsi" w:hAnsiTheme="majorHAnsi"/>
          <w:sz w:val="24"/>
          <w:szCs w:val="24"/>
        </w:rPr>
        <w:t xml:space="preserve">4-5 separate </w:t>
      </w:r>
      <w:r w:rsidR="00791FD0">
        <w:rPr>
          <w:rFonts w:asciiTheme="majorHAnsi" w:hAnsiTheme="majorHAnsi"/>
          <w:sz w:val="24"/>
          <w:szCs w:val="24"/>
        </w:rPr>
        <w:t xml:space="preserve">research </w:t>
      </w:r>
      <w:r w:rsidR="000C7A8F">
        <w:rPr>
          <w:rFonts w:asciiTheme="majorHAnsi" w:hAnsiTheme="majorHAnsi"/>
          <w:sz w:val="24"/>
          <w:szCs w:val="24"/>
        </w:rPr>
        <w:t>cruises during May-July and lab work extending t</w:t>
      </w:r>
      <w:r w:rsidR="00791FD0">
        <w:rPr>
          <w:rFonts w:asciiTheme="majorHAnsi" w:hAnsiTheme="majorHAnsi"/>
          <w:sz w:val="24"/>
          <w:szCs w:val="24"/>
        </w:rPr>
        <w:t>hrough</w:t>
      </w:r>
      <w:r w:rsidR="000C7A8F">
        <w:rPr>
          <w:rFonts w:asciiTheme="majorHAnsi" w:hAnsiTheme="majorHAnsi"/>
          <w:sz w:val="24"/>
          <w:szCs w:val="24"/>
        </w:rPr>
        <w:t xml:space="preserve"> September.</w:t>
      </w:r>
    </w:p>
    <w:p w14:paraId="2A65DE35" w14:textId="72FC94B8" w:rsidR="00185D1E" w:rsidRDefault="00351F48" w:rsidP="00311A9E">
      <w:pPr>
        <w:rPr>
          <w:rFonts w:asciiTheme="majorHAnsi" w:hAnsiTheme="majorHAnsi"/>
          <w:color w:val="000000"/>
          <w:sz w:val="24"/>
          <w:szCs w:val="24"/>
        </w:rPr>
      </w:pPr>
      <w:r w:rsidRPr="00351F48">
        <w:rPr>
          <w:rFonts w:asciiTheme="majorHAnsi" w:hAnsiTheme="majorHAnsi"/>
          <w:b/>
          <w:bCs/>
          <w:color w:val="000000"/>
          <w:sz w:val="24"/>
          <w:szCs w:val="24"/>
        </w:rPr>
        <w:t>Background:</w:t>
      </w:r>
      <w:r w:rsidR="00311A9E">
        <w:rPr>
          <w:rFonts w:asciiTheme="majorHAnsi" w:hAnsiTheme="majorHAnsi"/>
          <w:b/>
          <w:bCs/>
          <w:color w:val="000000"/>
          <w:sz w:val="24"/>
          <w:szCs w:val="24"/>
        </w:rPr>
        <w:t xml:space="preserve">  </w:t>
      </w:r>
      <w:r w:rsidRPr="00351F48">
        <w:rPr>
          <w:rFonts w:asciiTheme="majorHAnsi" w:hAnsiTheme="majorHAnsi"/>
          <w:color w:val="000000"/>
          <w:sz w:val="24"/>
          <w:szCs w:val="24"/>
        </w:rPr>
        <w:t>Prince William Sound (PWS) is located in the northeast corner of the Pacific at 60</w:t>
      </w:r>
      <w:r w:rsidRPr="00351F48">
        <w:rPr>
          <w:rFonts w:asciiTheme="majorHAnsi" w:hAnsiTheme="majorHAnsi" w:cs="Arial"/>
          <w:color w:val="000000"/>
          <w:sz w:val="24"/>
          <w:szCs w:val="24"/>
        </w:rPr>
        <w:t xml:space="preserve">° </w:t>
      </w:r>
      <w:r w:rsidRPr="00351F48">
        <w:rPr>
          <w:rFonts w:asciiTheme="majorHAnsi" w:hAnsiTheme="majorHAnsi"/>
          <w:color w:val="000000"/>
          <w:sz w:val="24"/>
          <w:szCs w:val="24"/>
        </w:rPr>
        <w:t>N and includes an intricate network of maritime glaciers, rain forests, offshore islands, barrier island</w:t>
      </w:r>
      <w:r w:rsidR="009F5520">
        <w:rPr>
          <w:rFonts w:asciiTheme="majorHAnsi" w:hAnsiTheme="majorHAnsi"/>
          <w:color w:val="000000"/>
          <w:sz w:val="24"/>
          <w:szCs w:val="24"/>
        </w:rPr>
        <w:t>s</w:t>
      </w:r>
      <w:r w:rsidRPr="00351F48">
        <w:rPr>
          <w:rFonts w:asciiTheme="majorHAnsi" w:hAnsiTheme="majorHAnsi"/>
          <w:color w:val="000000"/>
          <w:sz w:val="24"/>
          <w:szCs w:val="24"/>
        </w:rPr>
        <w:t xml:space="preserve">, wetlands, and freshwater and marine systems. PWS has 4900 km of shoreline and is surrounded by the Chugach Mountains that reach 4,300 m and contain the most extensive system of tidewater glaciers in North America. Most of the land area is in or adjacent to the Chugach National Forest. Of the five PWS communities, only Valdez and Whittier have highway access to the main road system. Access to Cordova is by boat or plane. The community is served </w:t>
      </w:r>
      <w:r w:rsidR="00C56083" w:rsidRPr="00351F48">
        <w:rPr>
          <w:rFonts w:asciiTheme="majorHAnsi" w:hAnsiTheme="majorHAnsi"/>
          <w:color w:val="000000"/>
          <w:sz w:val="24"/>
          <w:szCs w:val="24"/>
        </w:rPr>
        <w:t>regularly</w:t>
      </w:r>
      <w:r w:rsidR="00C56083">
        <w:rPr>
          <w:rFonts w:asciiTheme="majorHAnsi" w:hAnsiTheme="majorHAnsi"/>
          <w:color w:val="000000"/>
          <w:sz w:val="24"/>
          <w:szCs w:val="24"/>
        </w:rPr>
        <w:t xml:space="preserve"> </w:t>
      </w:r>
      <w:r w:rsidRPr="00351F48">
        <w:rPr>
          <w:rFonts w:asciiTheme="majorHAnsi" w:hAnsiTheme="majorHAnsi"/>
          <w:color w:val="000000"/>
          <w:sz w:val="24"/>
          <w:szCs w:val="24"/>
        </w:rPr>
        <w:t>by Alaska Marine Highway System ferries and an airport that receives daily commercial airline traffic. Commercial salmon fisheries are the cornerstone of the local</w:t>
      </w:r>
      <w:r w:rsidR="002F4FC7">
        <w:rPr>
          <w:rFonts w:asciiTheme="majorHAnsi" w:hAnsiTheme="majorHAnsi"/>
          <w:color w:val="000000"/>
          <w:sz w:val="24"/>
          <w:szCs w:val="24"/>
        </w:rPr>
        <w:t xml:space="preserve"> </w:t>
      </w:r>
      <w:r w:rsidRPr="00351F48">
        <w:rPr>
          <w:rFonts w:asciiTheme="majorHAnsi" w:hAnsiTheme="majorHAnsi"/>
          <w:color w:val="000000"/>
          <w:sz w:val="24"/>
          <w:szCs w:val="24"/>
        </w:rPr>
        <w:t>economy.</w:t>
      </w:r>
    </w:p>
    <w:p w14:paraId="5EE239D3" w14:textId="27D12B8C" w:rsidR="00151792" w:rsidRDefault="00151792" w:rsidP="00311A9E">
      <w:pPr>
        <w:rPr>
          <w:rFonts w:asciiTheme="majorHAnsi" w:hAnsiTheme="majorHAnsi"/>
          <w:color w:val="000000"/>
          <w:sz w:val="24"/>
          <w:szCs w:val="24"/>
        </w:rPr>
      </w:pPr>
    </w:p>
    <w:p w14:paraId="1E804FCF" w14:textId="3D1610A4" w:rsidR="00151792" w:rsidRDefault="00151792" w:rsidP="00311A9E">
      <w:pPr>
        <w:rPr>
          <w:rFonts w:asciiTheme="majorHAnsi" w:hAnsiTheme="majorHAnsi"/>
          <w:color w:val="000000"/>
          <w:sz w:val="24"/>
          <w:szCs w:val="24"/>
        </w:rPr>
      </w:pPr>
      <w:r>
        <w:rPr>
          <w:rFonts w:asciiTheme="majorHAnsi" w:hAnsiTheme="majorHAnsi"/>
          <w:color w:val="000000"/>
          <w:sz w:val="24"/>
          <w:szCs w:val="24"/>
        </w:rPr>
        <w:lastRenderedPageBreak/>
        <w:t>This is a project that is part of the Gulf Watch Alaska Long Term Research and Monitoring Program (</w:t>
      </w:r>
      <w:hyperlink r:id="rId7" w:history="1">
        <w:r w:rsidRPr="00151792">
          <w:rPr>
            <w:rStyle w:val="Hyperlink"/>
            <w:rFonts w:asciiTheme="majorHAnsi" w:hAnsiTheme="majorHAnsi"/>
            <w:sz w:val="24"/>
            <w:szCs w:val="24"/>
          </w:rPr>
          <w:t>gulfwatchalaska.org</w:t>
        </w:r>
      </w:hyperlink>
      <w:r>
        <w:rPr>
          <w:rFonts w:asciiTheme="majorHAnsi" w:hAnsiTheme="majorHAnsi"/>
          <w:color w:val="000000"/>
          <w:sz w:val="24"/>
          <w:szCs w:val="24"/>
        </w:rPr>
        <w:t xml:space="preserve">) supported </w:t>
      </w:r>
      <w:r w:rsidR="00791FD0">
        <w:rPr>
          <w:rFonts w:asciiTheme="majorHAnsi" w:hAnsiTheme="majorHAnsi"/>
          <w:color w:val="000000"/>
          <w:sz w:val="24"/>
          <w:szCs w:val="24"/>
        </w:rPr>
        <w:t xml:space="preserve">by </w:t>
      </w:r>
      <w:r>
        <w:rPr>
          <w:rFonts w:asciiTheme="majorHAnsi" w:hAnsiTheme="majorHAnsi"/>
          <w:color w:val="000000"/>
          <w:sz w:val="24"/>
          <w:szCs w:val="24"/>
        </w:rPr>
        <w:t xml:space="preserve">the </w:t>
      </w:r>
      <w:hyperlink r:id="rId8" w:history="1">
        <w:r w:rsidRPr="00151792">
          <w:rPr>
            <w:rStyle w:val="Hyperlink"/>
            <w:rFonts w:asciiTheme="majorHAnsi" w:hAnsiTheme="majorHAnsi"/>
            <w:sz w:val="24"/>
            <w:szCs w:val="24"/>
          </w:rPr>
          <w:t>Exxon Valdez Oil Spill Trustee Council</w:t>
        </w:r>
      </w:hyperlink>
      <w:r>
        <w:rPr>
          <w:rFonts w:asciiTheme="majorHAnsi" w:hAnsiTheme="majorHAnsi"/>
          <w:color w:val="000000"/>
          <w:sz w:val="24"/>
          <w:szCs w:val="24"/>
        </w:rPr>
        <w:t>.  Since its inception in Febr</w:t>
      </w:r>
      <w:r w:rsidR="00DA4090">
        <w:rPr>
          <w:rFonts w:asciiTheme="majorHAnsi" w:hAnsiTheme="majorHAnsi"/>
          <w:color w:val="000000"/>
          <w:sz w:val="24"/>
          <w:szCs w:val="24"/>
        </w:rPr>
        <w:t>u</w:t>
      </w:r>
      <w:r>
        <w:rPr>
          <w:rFonts w:asciiTheme="majorHAnsi" w:hAnsiTheme="majorHAnsi"/>
          <w:color w:val="000000"/>
          <w:sz w:val="24"/>
          <w:szCs w:val="24"/>
        </w:rPr>
        <w:t>ary 2012, the program ha</w:t>
      </w:r>
      <w:r w:rsidR="00791FD0">
        <w:rPr>
          <w:rFonts w:asciiTheme="majorHAnsi" w:hAnsiTheme="majorHAnsi"/>
          <w:color w:val="000000"/>
          <w:sz w:val="24"/>
          <w:szCs w:val="24"/>
        </w:rPr>
        <w:t>s</w:t>
      </w:r>
      <w:r>
        <w:rPr>
          <w:rFonts w:asciiTheme="majorHAnsi" w:hAnsiTheme="majorHAnsi"/>
          <w:color w:val="000000"/>
          <w:sz w:val="24"/>
          <w:szCs w:val="24"/>
        </w:rPr>
        <w:t xml:space="preserve"> sustain</w:t>
      </w:r>
      <w:r w:rsidR="00791FD0">
        <w:rPr>
          <w:rFonts w:asciiTheme="majorHAnsi" w:hAnsiTheme="majorHAnsi"/>
          <w:color w:val="000000"/>
          <w:sz w:val="24"/>
          <w:szCs w:val="24"/>
        </w:rPr>
        <w:t>ed</w:t>
      </w:r>
      <w:r>
        <w:rPr>
          <w:rFonts w:asciiTheme="majorHAnsi" w:hAnsiTheme="majorHAnsi"/>
          <w:color w:val="000000"/>
          <w:sz w:val="24"/>
          <w:szCs w:val="24"/>
        </w:rPr>
        <w:t xml:space="preserve"> long-term time series of data about the EVOS-</w:t>
      </w:r>
      <w:r w:rsidR="00DA4090">
        <w:rPr>
          <w:rFonts w:asciiTheme="majorHAnsi" w:hAnsiTheme="majorHAnsi"/>
          <w:color w:val="000000"/>
          <w:sz w:val="24"/>
          <w:szCs w:val="24"/>
        </w:rPr>
        <w:t>affected regions of the Gulf of Alaska.</w:t>
      </w:r>
    </w:p>
    <w:p w14:paraId="07A339A3" w14:textId="45030C7E" w:rsidR="000C7A8F" w:rsidRPr="00151792" w:rsidRDefault="006F1143" w:rsidP="00311A9E">
      <w:pPr>
        <w:rPr>
          <w:rFonts w:asciiTheme="majorHAnsi" w:hAnsiTheme="majorHAnsi"/>
          <w:sz w:val="24"/>
          <w:szCs w:val="24"/>
        </w:rPr>
      </w:pPr>
      <w:r>
        <w:rPr>
          <w:rFonts w:asciiTheme="majorHAnsi" w:hAnsiTheme="majorHAnsi"/>
          <w:b/>
          <w:bCs/>
          <w:color w:val="000000"/>
          <w:sz w:val="24"/>
          <w:szCs w:val="24"/>
        </w:rPr>
        <w:t xml:space="preserve">Responsibilities and </w:t>
      </w:r>
      <w:r w:rsidR="00351F48" w:rsidRPr="00351F48">
        <w:rPr>
          <w:rFonts w:asciiTheme="majorHAnsi" w:hAnsiTheme="majorHAnsi"/>
          <w:b/>
          <w:bCs/>
          <w:color w:val="000000"/>
          <w:sz w:val="24"/>
          <w:szCs w:val="24"/>
        </w:rPr>
        <w:t>Qualifications</w:t>
      </w:r>
      <w:r>
        <w:rPr>
          <w:rFonts w:asciiTheme="majorHAnsi" w:hAnsiTheme="majorHAnsi"/>
          <w:b/>
          <w:bCs/>
          <w:color w:val="000000"/>
          <w:sz w:val="24"/>
          <w:szCs w:val="24"/>
        </w:rPr>
        <w:t>:</w:t>
      </w:r>
      <w:r w:rsidR="00311A9E">
        <w:rPr>
          <w:rFonts w:asciiTheme="majorHAnsi" w:hAnsiTheme="majorHAnsi"/>
          <w:b/>
          <w:bCs/>
          <w:color w:val="000000"/>
          <w:sz w:val="24"/>
          <w:szCs w:val="24"/>
        </w:rPr>
        <w:t xml:space="preserve"> </w:t>
      </w:r>
      <w:r w:rsidR="000C7A8F">
        <w:rPr>
          <w:rFonts w:asciiTheme="majorHAnsi" w:hAnsiTheme="majorHAnsi"/>
          <w:b/>
          <w:bCs/>
          <w:color w:val="000000"/>
          <w:sz w:val="24"/>
          <w:szCs w:val="24"/>
        </w:rPr>
        <w:t xml:space="preserve"> </w:t>
      </w:r>
      <w:r w:rsidR="000C7A8F">
        <w:rPr>
          <w:rFonts w:asciiTheme="majorHAnsi" w:hAnsiTheme="majorHAnsi"/>
          <w:color w:val="000000"/>
          <w:sz w:val="24"/>
          <w:szCs w:val="24"/>
        </w:rPr>
        <w:t xml:space="preserve">A successful candidate will have experience in </w:t>
      </w:r>
      <w:r w:rsidR="00151792">
        <w:rPr>
          <w:rFonts w:asciiTheme="majorHAnsi" w:hAnsiTheme="majorHAnsi"/>
          <w:color w:val="000000"/>
          <w:sz w:val="24"/>
          <w:szCs w:val="24"/>
        </w:rPr>
        <w:t xml:space="preserve">both </w:t>
      </w:r>
      <w:r w:rsidR="000C7A8F">
        <w:rPr>
          <w:rFonts w:asciiTheme="majorHAnsi" w:hAnsiTheme="majorHAnsi"/>
          <w:color w:val="000000"/>
          <w:sz w:val="24"/>
          <w:szCs w:val="24"/>
        </w:rPr>
        <w:t>field and lab settings.  The technician will be responsible for carrying out</w:t>
      </w:r>
      <w:r w:rsidR="00576B3C">
        <w:rPr>
          <w:rFonts w:asciiTheme="majorHAnsi" w:hAnsiTheme="majorHAnsi"/>
          <w:color w:val="000000"/>
          <w:sz w:val="24"/>
          <w:szCs w:val="24"/>
        </w:rPr>
        <w:t xml:space="preserve"> </w:t>
      </w:r>
      <w:r w:rsidR="00151792">
        <w:rPr>
          <w:rFonts w:asciiTheme="majorHAnsi" w:hAnsiTheme="majorHAnsi"/>
          <w:color w:val="000000"/>
          <w:sz w:val="24"/>
          <w:szCs w:val="24"/>
        </w:rPr>
        <w:t xml:space="preserve">field </w:t>
      </w:r>
      <w:r w:rsidR="00576B3C">
        <w:rPr>
          <w:rFonts w:asciiTheme="majorHAnsi" w:hAnsiTheme="majorHAnsi"/>
          <w:color w:val="000000"/>
          <w:sz w:val="24"/>
          <w:szCs w:val="24"/>
        </w:rPr>
        <w:t>sampling involving a variety of methods, including</w:t>
      </w:r>
      <w:r w:rsidR="000C7A8F">
        <w:rPr>
          <w:rFonts w:asciiTheme="majorHAnsi" w:hAnsiTheme="majorHAnsi"/>
          <w:sz w:val="24"/>
          <w:szCs w:val="24"/>
        </w:rPr>
        <w:t xml:space="preserve"> trawling, plankton collections, CTD sampling, and field processing of biological samples (fish and plankton).  This individual will also be responsible for carrying out lab work, including identifying and enumerating zooplankton and processing fish samples for diet description and calorimetric analyses.  Lab work will also involve sample preparation for further analyses at other labs (DNA barcoding</w:t>
      </w:r>
      <w:r w:rsidR="00576B3C">
        <w:rPr>
          <w:rFonts w:asciiTheme="majorHAnsi" w:hAnsiTheme="majorHAnsi"/>
          <w:sz w:val="24"/>
          <w:szCs w:val="24"/>
        </w:rPr>
        <w:t>, stable isotopes,</w:t>
      </w:r>
      <w:r w:rsidR="000C7A8F">
        <w:rPr>
          <w:rFonts w:asciiTheme="majorHAnsi" w:hAnsiTheme="majorHAnsi"/>
          <w:sz w:val="24"/>
          <w:szCs w:val="24"/>
        </w:rPr>
        <w:t xml:space="preserve"> and origin determination from otoliths). </w:t>
      </w:r>
      <w:r w:rsidR="00576B3C">
        <w:rPr>
          <w:rFonts w:asciiTheme="majorHAnsi" w:hAnsiTheme="majorHAnsi"/>
          <w:sz w:val="24"/>
          <w:szCs w:val="24"/>
        </w:rPr>
        <w:t xml:space="preserve"> The technician should be capable</w:t>
      </w:r>
      <w:r w:rsidR="00151792">
        <w:rPr>
          <w:rFonts w:asciiTheme="majorHAnsi" w:hAnsiTheme="majorHAnsi"/>
          <w:sz w:val="24"/>
          <w:szCs w:val="24"/>
        </w:rPr>
        <w:t xml:space="preserve"> and </w:t>
      </w:r>
      <w:r w:rsidR="00576B3C">
        <w:rPr>
          <w:rFonts w:asciiTheme="majorHAnsi" w:hAnsiTheme="majorHAnsi"/>
          <w:sz w:val="24"/>
          <w:szCs w:val="24"/>
        </w:rPr>
        <w:t>willing</w:t>
      </w:r>
      <w:r w:rsidR="00151792">
        <w:rPr>
          <w:rFonts w:asciiTheme="majorHAnsi" w:hAnsiTheme="majorHAnsi"/>
          <w:sz w:val="24"/>
          <w:szCs w:val="24"/>
        </w:rPr>
        <w:t xml:space="preserve"> </w:t>
      </w:r>
      <w:r w:rsidR="00576B3C">
        <w:rPr>
          <w:rFonts w:asciiTheme="majorHAnsi" w:hAnsiTheme="majorHAnsi"/>
          <w:sz w:val="24"/>
          <w:szCs w:val="24"/>
        </w:rPr>
        <w:t>to work in remote locations and in rough seas.  The work will require great attention to detail</w:t>
      </w:r>
      <w:r w:rsidR="00DA4090">
        <w:rPr>
          <w:rFonts w:asciiTheme="majorHAnsi" w:hAnsiTheme="majorHAnsi"/>
          <w:sz w:val="24"/>
          <w:szCs w:val="24"/>
        </w:rPr>
        <w:t xml:space="preserve"> and an ability to work collaboratively and cooperatively with vessel captains, other technicians, and scientists</w:t>
      </w:r>
      <w:r w:rsidR="00576B3C">
        <w:rPr>
          <w:rFonts w:asciiTheme="majorHAnsi" w:hAnsiTheme="majorHAnsi"/>
          <w:sz w:val="24"/>
          <w:szCs w:val="24"/>
        </w:rPr>
        <w:t xml:space="preserve">.  A successful candidate should also have some experience using </w:t>
      </w:r>
      <w:r w:rsidR="00151792">
        <w:rPr>
          <w:rFonts w:asciiTheme="majorHAnsi" w:hAnsiTheme="majorHAnsi"/>
          <w:sz w:val="24"/>
          <w:szCs w:val="24"/>
        </w:rPr>
        <w:t xml:space="preserve">computer </w:t>
      </w:r>
      <w:r w:rsidR="00576B3C">
        <w:rPr>
          <w:rFonts w:asciiTheme="majorHAnsi" w:hAnsiTheme="majorHAnsi"/>
          <w:sz w:val="24"/>
          <w:szCs w:val="24"/>
        </w:rPr>
        <w:t xml:space="preserve">software for data entry and </w:t>
      </w:r>
      <w:r w:rsidR="00151792">
        <w:rPr>
          <w:rFonts w:asciiTheme="majorHAnsi" w:hAnsiTheme="majorHAnsi"/>
          <w:sz w:val="24"/>
          <w:szCs w:val="24"/>
        </w:rPr>
        <w:t xml:space="preserve">data </w:t>
      </w:r>
      <w:r w:rsidR="00576B3C">
        <w:rPr>
          <w:rFonts w:asciiTheme="majorHAnsi" w:hAnsiTheme="majorHAnsi"/>
          <w:sz w:val="24"/>
          <w:szCs w:val="24"/>
        </w:rPr>
        <w:t>processing</w:t>
      </w:r>
      <w:r w:rsidR="00151792">
        <w:rPr>
          <w:rFonts w:asciiTheme="majorHAnsi" w:hAnsiTheme="majorHAnsi"/>
          <w:sz w:val="24"/>
          <w:szCs w:val="24"/>
        </w:rPr>
        <w:t>.</w:t>
      </w:r>
      <w:r w:rsidR="00576B3C">
        <w:rPr>
          <w:rFonts w:asciiTheme="majorHAnsi" w:hAnsiTheme="majorHAnsi"/>
          <w:sz w:val="24"/>
          <w:szCs w:val="24"/>
        </w:rPr>
        <w:t xml:space="preserve"> </w:t>
      </w:r>
    </w:p>
    <w:p w14:paraId="09AF370C" w14:textId="1B1F3877" w:rsidR="00351F48" w:rsidRPr="00351F48" w:rsidRDefault="009F5520" w:rsidP="00351F48">
      <w:pPr>
        <w:autoSpaceDE w:val="0"/>
        <w:autoSpaceDN w:val="0"/>
        <w:adjustRightInd w:val="0"/>
        <w:rPr>
          <w:rFonts w:asciiTheme="majorHAnsi" w:hAnsiTheme="majorHAnsi"/>
          <w:b/>
          <w:bCs/>
          <w:color w:val="000000"/>
          <w:sz w:val="24"/>
          <w:szCs w:val="24"/>
        </w:rPr>
      </w:pPr>
      <w:r w:rsidRPr="009F5520">
        <w:rPr>
          <w:rFonts w:asciiTheme="majorHAnsi" w:hAnsiTheme="majorHAnsi"/>
          <w:b/>
          <w:bCs/>
          <w:color w:val="000000"/>
          <w:sz w:val="24"/>
          <w:szCs w:val="24"/>
        </w:rPr>
        <w:t>Applicant must be authorized to work in the United States for any U.S. employer.</w:t>
      </w:r>
    </w:p>
    <w:p w14:paraId="5AA1BBFB" w14:textId="7BF862BA" w:rsidR="006F1143" w:rsidRDefault="00351F48" w:rsidP="00351F48">
      <w:pPr>
        <w:autoSpaceDE w:val="0"/>
        <w:autoSpaceDN w:val="0"/>
        <w:adjustRightInd w:val="0"/>
        <w:rPr>
          <w:rFonts w:asciiTheme="majorHAnsi" w:hAnsiTheme="majorHAnsi"/>
          <w:bCs/>
          <w:color w:val="000000"/>
          <w:sz w:val="24"/>
          <w:szCs w:val="24"/>
        </w:rPr>
      </w:pPr>
      <w:r w:rsidRPr="00351F48">
        <w:rPr>
          <w:rFonts w:asciiTheme="majorHAnsi" w:hAnsiTheme="majorHAnsi"/>
          <w:b/>
          <w:bCs/>
          <w:color w:val="000000"/>
          <w:sz w:val="24"/>
          <w:szCs w:val="24"/>
        </w:rPr>
        <w:t xml:space="preserve">Salary and benefits: </w:t>
      </w:r>
      <w:r w:rsidRPr="00351F48">
        <w:rPr>
          <w:rFonts w:asciiTheme="majorHAnsi" w:hAnsiTheme="majorHAnsi"/>
          <w:bCs/>
          <w:color w:val="000000"/>
          <w:sz w:val="24"/>
          <w:szCs w:val="24"/>
        </w:rPr>
        <w:t xml:space="preserve"> Salary is </w:t>
      </w:r>
      <w:r w:rsidR="00191499">
        <w:rPr>
          <w:rFonts w:asciiTheme="majorHAnsi" w:hAnsiTheme="majorHAnsi"/>
          <w:bCs/>
          <w:color w:val="000000"/>
          <w:sz w:val="24"/>
          <w:szCs w:val="24"/>
        </w:rPr>
        <w:t xml:space="preserve">$17-21/hour, </w:t>
      </w:r>
      <w:r w:rsidRPr="00351F48">
        <w:rPr>
          <w:rFonts w:asciiTheme="majorHAnsi" w:hAnsiTheme="majorHAnsi"/>
          <w:bCs/>
          <w:color w:val="000000"/>
          <w:sz w:val="24"/>
          <w:szCs w:val="24"/>
        </w:rPr>
        <w:t>dependent on experience</w:t>
      </w:r>
      <w:r w:rsidR="00A8536F">
        <w:rPr>
          <w:rFonts w:asciiTheme="majorHAnsi" w:hAnsiTheme="majorHAnsi"/>
          <w:bCs/>
          <w:color w:val="000000"/>
          <w:sz w:val="24"/>
          <w:szCs w:val="24"/>
        </w:rPr>
        <w:t>. U</w:t>
      </w:r>
      <w:r w:rsidR="006F1143" w:rsidRPr="006F1143">
        <w:rPr>
          <w:rFonts w:asciiTheme="majorHAnsi" w:hAnsiTheme="majorHAnsi"/>
          <w:bCs/>
          <w:color w:val="000000"/>
          <w:sz w:val="24"/>
          <w:szCs w:val="24"/>
        </w:rPr>
        <w:t>nemployment insurance</w:t>
      </w:r>
      <w:r w:rsidR="006F1143">
        <w:rPr>
          <w:rFonts w:asciiTheme="majorHAnsi" w:hAnsiTheme="majorHAnsi"/>
          <w:bCs/>
          <w:color w:val="000000"/>
          <w:sz w:val="24"/>
          <w:szCs w:val="24"/>
        </w:rPr>
        <w:t xml:space="preserve"> and</w:t>
      </w:r>
      <w:r w:rsidR="006F1143" w:rsidRPr="006F1143">
        <w:rPr>
          <w:rFonts w:asciiTheme="majorHAnsi" w:hAnsiTheme="majorHAnsi"/>
          <w:bCs/>
          <w:color w:val="000000"/>
          <w:sz w:val="24"/>
          <w:szCs w:val="24"/>
        </w:rPr>
        <w:t xml:space="preserve"> workers compensation</w:t>
      </w:r>
      <w:r w:rsidR="00A8536F">
        <w:rPr>
          <w:rFonts w:asciiTheme="majorHAnsi" w:hAnsiTheme="majorHAnsi"/>
          <w:bCs/>
          <w:color w:val="000000"/>
          <w:sz w:val="24"/>
          <w:szCs w:val="24"/>
        </w:rPr>
        <w:t xml:space="preserve"> are included</w:t>
      </w:r>
      <w:r w:rsidR="006F1143">
        <w:rPr>
          <w:rFonts w:asciiTheme="majorHAnsi" w:hAnsiTheme="majorHAnsi"/>
          <w:bCs/>
          <w:color w:val="000000"/>
          <w:sz w:val="24"/>
          <w:szCs w:val="24"/>
        </w:rPr>
        <w:t>.</w:t>
      </w:r>
    </w:p>
    <w:p w14:paraId="1230C195" w14:textId="1C51030C" w:rsidR="00351F48" w:rsidRDefault="00351F48" w:rsidP="00351F48">
      <w:pPr>
        <w:autoSpaceDE w:val="0"/>
        <w:autoSpaceDN w:val="0"/>
        <w:adjustRightInd w:val="0"/>
        <w:rPr>
          <w:rFonts w:asciiTheme="majorHAnsi" w:hAnsiTheme="majorHAnsi"/>
          <w:color w:val="000000"/>
          <w:sz w:val="24"/>
          <w:szCs w:val="24"/>
        </w:rPr>
      </w:pPr>
      <w:r w:rsidRPr="00351F48">
        <w:rPr>
          <w:rFonts w:asciiTheme="majorHAnsi" w:hAnsiTheme="majorHAnsi"/>
          <w:b/>
          <w:bCs/>
          <w:color w:val="000000"/>
          <w:sz w:val="24"/>
          <w:szCs w:val="24"/>
          <w:u w:val="single"/>
        </w:rPr>
        <w:t xml:space="preserve">Application Process: </w:t>
      </w:r>
      <w:r w:rsidR="006F1143">
        <w:rPr>
          <w:rFonts w:asciiTheme="majorHAnsi" w:hAnsiTheme="majorHAnsi"/>
          <w:color w:val="000000"/>
          <w:sz w:val="24"/>
          <w:szCs w:val="24"/>
        </w:rPr>
        <w:t>T</w:t>
      </w:r>
      <w:r w:rsidRPr="00351F48">
        <w:rPr>
          <w:rFonts w:asciiTheme="majorHAnsi" w:hAnsiTheme="majorHAnsi"/>
          <w:color w:val="000000"/>
          <w:sz w:val="24"/>
          <w:szCs w:val="24"/>
        </w:rPr>
        <w:t xml:space="preserve">o be considered, </w:t>
      </w:r>
      <w:r w:rsidR="006F1143">
        <w:rPr>
          <w:rFonts w:asciiTheme="majorHAnsi" w:hAnsiTheme="majorHAnsi"/>
          <w:color w:val="000000"/>
          <w:sz w:val="24"/>
          <w:szCs w:val="24"/>
        </w:rPr>
        <w:t>please</w:t>
      </w:r>
      <w:r w:rsidRPr="00351F48">
        <w:rPr>
          <w:rFonts w:asciiTheme="majorHAnsi" w:hAnsiTheme="majorHAnsi"/>
          <w:color w:val="000000"/>
          <w:sz w:val="24"/>
          <w:szCs w:val="24"/>
        </w:rPr>
        <w:t xml:space="preserve"> submit </w:t>
      </w:r>
      <w:r w:rsidR="00151792">
        <w:rPr>
          <w:rFonts w:asciiTheme="majorHAnsi" w:hAnsiTheme="majorHAnsi"/>
          <w:color w:val="000000"/>
          <w:sz w:val="24"/>
          <w:szCs w:val="24"/>
        </w:rPr>
        <w:t xml:space="preserve">a cover letter, </w:t>
      </w:r>
      <w:r w:rsidR="006F1143">
        <w:rPr>
          <w:rFonts w:asciiTheme="majorHAnsi" w:hAnsiTheme="majorHAnsi"/>
          <w:color w:val="000000"/>
          <w:sz w:val="24"/>
          <w:szCs w:val="24"/>
        </w:rPr>
        <w:t>a</w:t>
      </w:r>
      <w:r w:rsidRPr="00351F48">
        <w:rPr>
          <w:rFonts w:asciiTheme="majorHAnsi" w:hAnsiTheme="majorHAnsi"/>
          <w:color w:val="000000"/>
          <w:sz w:val="24"/>
          <w:szCs w:val="24"/>
        </w:rPr>
        <w:t xml:space="preserve"> </w:t>
      </w:r>
      <w:r w:rsidR="005613EF" w:rsidRPr="005613EF">
        <w:rPr>
          <w:rFonts w:asciiTheme="majorHAnsi" w:hAnsiTheme="majorHAnsi"/>
          <w:color w:val="000000"/>
          <w:sz w:val="24"/>
          <w:szCs w:val="24"/>
        </w:rPr>
        <w:t>résumé</w:t>
      </w:r>
      <w:r w:rsidR="00151792">
        <w:rPr>
          <w:rFonts w:asciiTheme="majorHAnsi" w:hAnsiTheme="majorHAnsi"/>
          <w:color w:val="000000"/>
          <w:sz w:val="24"/>
          <w:szCs w:val="24"/>
        </w:rPr>
        <w:t>,</w:t>
      </w:r>
      <w:r w:rsidRPr="005613EF">
        <w:rPr>
          <w:rFonts w:asciiTheme="majorHAnsi" w:hAnsiTheme="majorHAnsi"/>
          <w:color w:val="000000"/>
          <w:sz w:val="24"/>
          <w:szCs w:val="24"/>
        </w:rPr>
        <w:t xml:space="preserve"> </w:t>
      </w:r>
      <w:r w:rsidRPr="00351F48">
        <w:rPr>
          <w:rFonts w:asciiTheme="majorHAnsi" w:hAnsiTheme="majorHAnsi"/>
          <w:color w:val="000000"/>
          <w:sz w:val="24"/>
          <w:szCs w:val="24"/>
        </w:rPr>
        <w:t xml:space="preserve">and the names of three references with their contact information via email to </w:t>
      </w:r>
      <w:r w:rsidR="000C7A8F">
        <w:rPr>
          <w:rFonts w:asciiTheme="majorHAnsi" w:hAnsiTheme="majorHAnsi"/>
          <w:b/>
          <w:bCs/>
          <w:color w:val="000000"/>
          <w:sz w:val="24"/>
          <w:szCs w:val="24"/>
        </w:rPr>
        <w:t>Pete Rand</w:t>
      </w:r>
      <w:r w:rsidR="006F1143">
        <w:rPr>
          <w:rFonts w:asciiTheme="majorHAnsi" w:hAnsiTheme="majorHAnsi"/>
          <w:b/>
          <w:bCs/>
          <w:color w:val="000000"/>
          <w:sz w:val="24"/>
          <w:szCs w:val="24"/>
        </w:rPr>
        <w:t>,</w:t>
      </w:r>
      <w:r w:rsidRPr="00351F48">
        <w:rPr>
          <w:rFonts w:asciiTheme="majorHAnsi" w:hAnsiTheme="majorHAnsi"/>
          <w:b/>
          <w:bCs/>
          <w:color w:val="000000"/>
          <w:sz w:val="24"/>
          <w:szCs w:val="24"/>
        </w:rPr>
        <w:t xml:space="preserve"> </w:t>
      </w:r>
      <w:r w:rsidRPr="00351F48">
        <w:rPr>
          <w:rFonts w:asciiTheme="majorHAnsi" w:hAnsiTheme="majorHAnsi"/>
          <w:color w:val="000000"/>
          <w:sz w:val="24"/>
          <w:szCs w:val="24"/>
        </w:rPr>
        <w:t xml:space="preserve">Prince William Sound Science Center, </w:t>
      </w:r>
      <w:r w:rsidR="000C7A8F">
        <w:rPr>
          <w:rFonts w:asciiTheme="majorHAnsi" w:hAnsiTheme="majorHAnsi"/>
          <w:color w:val="000000"/>
          <w:sz w:val="24"/>
          <w:szCs w:val="24"/>
          <w:u w:val="single"/>
        </w:rPr>
        <w:t>prand</w:t>
      </w:r>
      <w:r w:rsidRPr="00351F48">
        <w:rPr>
          <w:rFonts w:asciiTheme="majorHAnsi" w:hAnsiTheme="majorHAnsi"/>
          <w:color w:val="000000"/>
          <w:sz w:val="24"/>
          <w:szCs w:val="24"/>
          <w:u w:val="single"/>
        </w:rPr>
        <w:t>@pwssc.org</w:t>
      </w:r>
      <w:r w:rsidR="00F5558F">
        <w:rPr>
          <w:rFonts w:asciiTheme="majorHAnsi" w:hAnsiTheme="majorHAnsi"/>
          <w:color w:val="000000"/>
          <w:sz w:val="24"/>
          <w:szCs w:val="24"/>
        </w:rPr>
        <w:t>.</w:t>
      </w:r>
    </w:p>
    <w:p w14:paraId="5D647CEC" w14:textId="0D82C129" w:rsidR="00351F48" w:rsidRPr="00351F48" w:rsidRDefault="00351F48" w:rsidP="00351F48">
      <w:pPr>
        <w:autoSpaceDE w:val="0"/>
        <w:autoSpaceDN w:val="0"/>
        <w:adjustRightInd w:val="0"/>
        <w:rPr>
          <w:rFonts w:asciiTheme="majorHAnsi" w:hAnsiTheme="majorHAnsi"/>
          <w:color w:val="000000"/>
          <w:sz w:val="24"/>
          <w:szCs w:val="24"/>
        </w:rPr>
      </w:pPr>
      <w:r w:rsidRPr="00351F48">
        <w:rPr>
          <w:rFonts w:asciiTheme="majorHAnsi" w:hAnsiTheme="majorHAnsi"/>
          <w:color w:val="000000"/>
          <w:sz w:val="24"/>
          <w:szCs w:val="24"/>
        </w:rPr>
        <w:t xml:space="preserve">Review of applications will begin </w:t>
      </w:r>
      <w:r w:rsidR="00151792">
        <w:rPr>
          <w:rFonts w:asciiTheme="majorHAnsi" w:hAnsiTheme="majorHAnsi"/>
          <w:color w:val="000000"/>
          <w:sz w:val="24"/>
          <w:szCs w:val="24"/>
        </w:rPr>
        <w:t>January</w:t>
      </w:r>
      <w:r w:rsidR="00D53DE3">
        <w:rPr>
          <w:rFonts w:asciiTheme="majorHAnsi" w:hAnsiTheme="majorHAnsi"/>
          <w:color w:val="000000"/>
          <w:sz w:val="24"/>
          <w:szCs w:val="24"/>
        </w:rPr>
        <w:t xml:space="preserve"> </w:t>
      </w:r>
      <w:r w:rsidR="00151792">
        <w:rPr>
          <w:rFonts w:asciiTheme="majorHAnsi" w:hAnsiTheme="majorHAnsi"/>
          <w:color w:val="000000"/>
          <w:sz w:val="24"/>
          <w:szCs w:val="24"/>
        </w:rPr>
        <w:t>31</w:t>
      </w:r>
      <w:r w:rsidRPr="00351F48">
        <w:rPr>
          <w:rFonts w:asciiTheme="majorHAnsi" w:hAnsiTheme="majorHAnsi"/>
          <w:color w:val="000000"/>
          <w:sz w:val="24"/>
          <w:szCs w:val="24"/>
        </w:rPr>
        <w:t>, 20</w:t>
      </w:r>
      <w:r w:rsidR="000B6B66">
        <w:rPr>
          <w:rFonts w:asciiTheme="majorHAnsi" w:hAnsiTheme="majorHAnsi"/>
          <w:color w:val="000000"/>
          <w:sz w:val="24"/>
          <w:szCs w:val="24"/>
        </w:rPr>
        <w:t>2</w:t>
      </w:r>
      <w:r w:rsidR="00DA4090">
        <w:rPr>
          <w:rFonts w:asciiTheme="majorHAnsi" w:hAnsiTheme="majorHAnsi"/>
          <w:color w:val="000000"/>
          <w:sz w:val="24"/>
          <w:szCs w:val="24"/>
        </w:rPr>
        <w:t>3</w:t>
      </w:r>
      <w:r w:rsidRPr="00351F48">
        <w:rPr>
          <w:rFonts w:asciiTheme="majorHAnsi" w:hAnsiTheme="majorHAnsi"/>
          <w:color w:val="000000"/>
          <w:sz w:val="24"/>
          <w:szCs w:val="24"/>
        </w:rPr>
        <w:t>. Position</w:t>
      </w:r>
      <w:r w:rsidR="006F1143">
        <w:rPr>
          <w:rFonts w:asciiTheme="majorHAnsi" w:hAnsiTheme="majorHAnsi"/>
          <w:color w:val="000000"/>
          <w:sz w:val="24"/>
          <w:szCs w:val="24"/>
        </w:rPr>
        <w:t>s are</w:t>
      </w:r>
      <w:r w:rsidRPr="00351F48">
        <w:rPr>
          <w:rFonts w:asciiTheme="majorHAnsi" w:hAnsiTheme="majorHAnsi"/>
          <w:color w:val="000000"/>
          <w:sz w:val="24"/>
          <w:szCs w:val="24"/>
        </w:rPr>
        <w:t xml:space="preserve"> open until filled.</w:t>
      </w:r>
      <w:r w:rsidR="006B6F2B">
        <w:rPr>
          <w:rFonts w:asciiTheme="majorHAnsi" w:hAnsiTheme="majorHAnsi"/>
          <w:color w:val="000000"/>
          <w:sz w:val="24"/>
          <w:szCs w:val="24"/>
        </w:rPr>
        <w:t xml:space="preserve"> </w:t>
      </w:r>
      <w:r w:rsidR="006B6F2B" w:rsidRPr="006B6F2B">
        <w:rPr>
          <w:rFonts w:asciiTheme="majorHAnsi" w:hAnsiTheme="majorHAnsi"/>
          <w:color w:val="000000"/>
          <w:sz w:val="24"/>
          <w:szCs w:val="24"/>
        </w:rPr>
        <w:t xml:space="preserve">PWSSC </w:t>
      </w:r>
      <w:r w:rsidR="006B6F2B">
        <w:rPr>
          <w:rFonts w:asciiTheme="majorHAnsi" w:hAnsiTheme="majorHAnsi"/>
          <w:color w:val="000000"/>
          <w:sz w:val="24"/>
          <w:szCs w:val="24"/>
        </w:rPr>
        <w:t>does</w:t>
      </w:r>
      <w:r w:rsidR="006B6F2B" w:rsidRPr="006B6F2B">
        <w:rPr>
          <w:rFonts w:asciiTheme="majorHAnsi" w:hAnsiTheme="majorHAnsi"/>
          <w:color w:val="000000"/>
          <w:sz w:val="24"/>
          <w:szCs w:val="24"/>
        </w:rPr>
        <w:t xml:space="preserve"> not discriminate against any employee or applicant for employment because of race, religion, color, national origin, age, sex, marital status, or mental or physical disability.</w:t>
      </w:r>
    </w:p>
    <w:sectPr w:rsidR="00351F48" w:rsidRPr="00351F4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E1B9" w14:textId="77777777" w:rsidR="008D13E0" w:rsidRDefault="008D13E0" w:rsidP="000B54A7">
      <w:pPr>
        <w:spacing w:after="0" w:line="240" w:lineRule="auto"/>
      </w:pPr>
      <w:r>
        <w:separator/>
      </w:r>
    </w:p>
  </w:endnote>
  <w:endnote w:type="continuationSeparator" w:id="0">
    <w:p w14:paraId="029A2655" w14:textId="77777777" w:rsidR="008D13E0" w:rsidRDefault="008D13E0" w:rsidP="000B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Whitman-RomanLF">
    <w:altName w:val="Times New Roman"/>
    <w:charset w:val="00"/>
    <w:family w:val="auto"/>
    <w:pitch w:val="variable"/>
    <w:sig w:usb0="00000000" w:usb1="50002048"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andon Grotesque Regular">
    <w:altName w:val="Times New Roman"/>
    <w:charset w:val="00"/>
    <w:family w:val="auto"/>
    <w:pitch w:val="variable"/>
    <w:sig w:usb0="00000001"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7597" w14:textId="77777777" w:rsidR="000B54A7" w:rsidRDefault="000B54A7" w:rsidP="00E865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49195E" w14:textId="77777777" w:rsidR="000B54A7" w:rsidRDefault="000B54A7" w:rsidP="000B54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20C9" w14:textId="77604E07" w:rsidR="000B54A7" w:rsidRDefault="000B54A7" w:rsidP="00E865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285A">
      <w:rPr>
        <w:rStyle w:val="PageNumber"/>
        <w:noProof/>
      </w:rPr>
      <w:t>1</w:t>
    </w:r>
    <w:r>
      <w:rPr>
        <w:rStyle w:val="PageNumber"/>
      </w:rPr>
      <w:fldChar w:fldCharType="end"/>
    </w:r>
  </w:p>
  <w:p w14:paraId="6ABA6458" w14:textId="4C1C3A21" w:rsidR="000B54A7" w:rsidRPr="000B54A7" w:rsidRDefault="000B54A7" w:rsidP="000B54A7">
    <w:pPr>
      <w:pStyle w:val="Footer"/>
      <w:ind w:right="360"/>
      <w:jc w:val="right"/>
      <w:rPr>
        <w:rFonts w:ascii="Brandon Grotesque Regular" w:hAnsi="Brandon Grotesque 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61949" w14:textId="77777777" w:rsidR="008D13E0" w:rsidRDefault="008D13E0" w:rsidP="000B54A7">
      <w:pPr>
        <w:spacing w:after="0" w:line="240" w:lineRule="auto"/>
      </w:pPr>
      <w:r>
        <w:separator/>
      </w:r>
    </w:p>
  </w:footnote>
  <w:footnote w:type="continuationSeparator" w:id="0">
    <w:p w14:paraId="74B18102" w14:textId="77777777" w:rsidR="008D13E0" w:rsidRDefault="008D13E0" w:rsidP="000B54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1A"/>
    <w:rsid w:val="0002181D"/>
    <w:rsid w:val="00063A83"/>
    <w:rsid w:val="000B54A7"/>
    <w:rsid w:val="000B6B66"/>
    <w:rsid w:val="000C7A8F"/>
    <w:rsid w:val="000D063A"/>
    <w:rsid w:val="000F2C24"/>
    <w:rsid w:val="00114D20"/>
    <w:rsid w:val="00117594"/>
    <w:rsid w:val="00151792"/>
    <w:rsid w:val="00154BFB"/>
    <w:rsid w:val="00173239"/>
    <w:rsid w:val="00183A7D"/>
    <w:rsid w:val="00185D1E"/>
    <w:rsid w:val="00191499"/>
    <w:rsid w:val="00203C8B"/>
    <w:rsid w:val="00244E28"/>
    <w:rsid w:val="00253EF9"/>
    <w:rsid w:val="00275A6D"/>
    <w:rsid w:val="002E1B75"/>
    <w:rsid w:val="002F4FC7"/>
    <w:rsid w:val="00311A9E"/>
    <w:rsid w:val="003244CF"/>
    <w:rsid w:val="00351F48"/>
    <w:rsid w:val="003735C7"/>
    <w:rsid w:val="00373822"/>
    <w:rsid w:val="003B651A"/>
    <w:rsid w:val="003C285A"/>
    <w:rsid w:val="00415C7C"/>
    <w:rsid w:val="00472CAC"/>
    <w:rsid w:val="005613EF"/>
    <w:rsid w:val="00576B3C"/>
    <w:rsid w:val="00612008"/>
    <w:rsid w:val="00643D0F"/>
    <w:rsid w:val="00697BFD"/>
    <w:rsid w:val="006A4B5C"/>
    <w:rsid w:val="006B6F2B"/>
    <w:rsid w:val="006D5F54"/>
    <w:rsid w:val="006F1143"/>
    <w:rsid w:val="00706AB1"/>
    <w:rsid w:val="0072789B"/>
    <w:rsid w:val="00791FD0"/>
    <w:rsid w:val="007B641E"/>
    <w:rsid w:val="007F29D7"/>
    <w:rsid w:val="007F4643"/>
    <w:rsid w:val="008173E4"/>
    <w:rsid w:val="00817FEE"/>
    <w:rsid w:val="00842FA8"/>
    <w:rsid w:val="00883184"/>
    <w:rsid w:val="008918BE"/>
    <w:rsid w:val="008D13E0"/>
    <w:rsid w:val="008E1A3D"/>
    <w:rsid w:val="00957BF3"/>
    <w:rsid w:val="009F2E78"/>
    <w:rsid w:val="009F5520"/>
    <w:rsid w:val="00A8536F"/>
    <w:rsid w:val="00AC3D3D"/>
    <w:rsid w:val="00B07250"/>
    <w:rsid w:val="00B56D8E"/>
    <w:rsid w:val="00B6178C"/>
    <w:rsid w:val="00B66CEC"/>
    <w:rsid w:val="00B920EA"/>
    <w:rsid w:val="00C156EB"/>
    <w:rsid w:val="00C36E39"/>
    <w:rsid w:val="00C56083"/>
    <w:rsid w:val="00C748CC"/>
    <w:rsid w:val="00C75B8C"/>
    <w:rsid w:val="00CB7909"/>
    <w:rsid w:val="00CE0DE8"/>
    <w:rsid w:val="00D53DE3"/>
    <w:rsid w:val="00D903A4"/>
    <w:rsid w:val="00DA4090"/>
    <w:rsid w:val="00DD106F"/>
    <w:rsid w:val="00E375EE"/>
    <w:rsid w:val="00E67DB2"/>
    <w:rsid w:val="00EB4634"/>
    <w:rsid w:val="00F55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EC03B"/>
  <w15:docId w15:val="{5EFBF33B-6706-4558-A6D6-C8CDCE0D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51A"/>
    <w:pPr>
      <w:spacing w:after="0" w:line="240" w:lineRule="auto"/>
    </w:pPr>
  </w:style>
  <w:style w:type="paragraph" w:styleId="BalloonText">
    <w:name w:val="Balloon Text"/>
    <w:basedOn w:val="Normal"/>
    <w:link w:val="BalloonTextChar"/>
    <w:uiPriority w:val="99"/>
    <w:semiHidden/>
    <w:unhideWhenUsed/>
    <w:rsid w:val="00275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A6D"/>
    <w:rPr>
      <w:rFonts w:ascii="Tahoma" w:hAnsi="Tahoma" w:cs="Tahoma"/>
      <w:sz w:val="16"/>
      <w:szCs w:val="16"/>
    </w:rPr>
  </w:style>
  <w:style w:type="character" w:styleId="Hyperlink">
    <w:name w:val="Hyperlink"/>
    <w:basedOn w:val="DefaultParagraphFont"/>
    <w:uiPriority w:val="99"/>
    <w:unhideWhenUsed/>
    <w:rsid w:val="00CB7909"/>
    <w:rPr>
      <w:color w:val="0000FF" w:themeColor="hyperlink"/>
      <w:u w:val="single"/>
    </w:rPr>
  </w:style>
  <w:style w:type="paragraph" w:styleId="Header">
    <w:name w:val="header"/>
    <w:basedOn w:val="Normal"/>
    <w:link w:val="HeaderChar"/>
    <w:uiPriority w:val="99"/>
    <w:unhideWhenUsed/>
    <w:rsid w:val="000B54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54A7"/>
  </w:style>
  <w:style w:type="paragraph" w:styleId="Footer">
    <w:name w:val="footer"/>
    <w:basedOn w:val="Normal"/>
    <w:link w:val="FooterChar"/>
    <w:uiPriority w:val="99"/>
    <w:unhideWhenUsed/>
    <w:rsid w:val="000B54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54A7"/>
  </w:style>
  <w:style w:type="character" w:styleId="PageNumber">
    <w:name w:val="page number"/>
    <w:basedOn w:val="DefaultParagraphFont"/>
    <w:uiPriority w:val="99"/>
    <w:semiHidden/>
    <w:unhideWhenUsed/>
    <w:rsid w:val="000B54A7"/>
  </w:style>
  <w:style w:type="character" w:styleId="CommentReference">
    <w:name w:val="annotation reference"/>
    <w:basedOn w:val="DefaultParagraphFont"/>
    <w:uiPriority w:val="99"/>
    <w:semiHidden/>
    <w:unhideWhenUsed/>
    <w:rsid w:val="00B07250"/>
    <w:rPr>
      <w:sz w:val="18"/>
      <w:szCs w:val="18"/>
    </w:rPr>
  </w:style>
  <w:style w:type="paragraph" w:styleId="CommentText">
    <w:name w:val="annotation text"/>
    <w:basedOn w:val="Normal"/>
    <w:link w:val="CommentTextChar"/>
    <w:uiPriority w:val="99"/>
    <w:semiHidden/>
    <w:unhideWhenUsed/>
    <w:rsid w:val="00B07250"/>
    <w:pPr>
      <w:spacing w:line="240" w:lineRule="auto"/>
    </w:pPr>
    <w:rPr>
      <w:sz w:val="24"/>
      <w:szCs w:val="24"/>
    </w:rPr>
  </w:style>
  <w:style w:type="character" w:customStyle="1" w:styleId="CommentTextChar">
    <w:name w:val="Comment Text Char"/>
    <w:basedOn w:val="DefaultParagraphFont"/>
    <w:link w:val="CommentText"/>
    <w:uiPriority w:val="99"/>
    <w:semiHidden/>
    <w:rsid w:val="00B07250"/>
    <w:rPr>
      <w:sz w:val="24"/>
      <w:szCs w:val="24"/>
    </w:rPr>
  </w:style>
  <w:style w:type="paragraph" w:styleId="CommentSubject">
    <w:name w:val="annotation subject"/>
    <w:basedOn w:val="CommentText"/>
    <w:next w:val="CommentText"/>
    <w:link w:val="CommentSubjectChar"/>
    <w:uiPriority w:val="99"/>
    <w:semiHidden/>
    <w:unhideWhenUsed/>
    <w:rsid w:val="00B07250"/>
    <w:rPr>
      <w:b/>
      <w:bCs/>
      <w:sz w:val="20"/>
      <w:szCs w:val="20"/>
    </w:rPr>
  </w:style>
  <w:style w:type="character" w:customStyle="1" w:styleId="CommentSubjectChar">
    <w:name w:val="Comment Subject Char"/>
    <w:basedOn w:val="CommentTextChar"/>
    <w:link w:val="CommentSubject"/>
    <w:uiPriority w:val="99"/>
    <w:semiHidden/>
    <w:rsid w:val="00B07250"/>
    <w:rPr>
      <w:b/>
      <w:bCs/>
      <w:sz w:val="20"/>
      <w:szCs w:val="20"/>
    </w:rPr>
  </w:style>
  <w:style w:type="character" w:styleId="UnresolvedMention">
    <w:name w:val="Unresolved Mention"/>
    <w:basedOn w:val="DefaultParagraphFont"/>
    <w:uiPriority w:val="99"/>
    <w:semiHidden/>
    <w:unhideWhenUsed/>
    <w:rsid w:val="00151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ostc.state.ak.us/" TargetMode="External"/><Relationship Id="rId3" Type="http://schemas.openxmlformats.org/officeDocument/2006/relationships/webSettings" Target="webSettings.xml"/><Relationship Id="rId7" Type="http://schemas.openxmlformats.org/officeDocument/2006/relationships/hyperlink" Target="https://gulfwatchalask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RJ Kopchak</dc:creator>
  <cp:lastModifiedBy>Anni Siebenmorgen</cp:lastModifiedBy>
  <cp:revision>2</cp:revision>
  <cp:lastPrinted>2013-07-29T22:47:00Z</cp:lastPrinted>
  <dcterms:created xsi:type="dcterms:W3CDTF">2022-11-22T23:26:00Z</dcterms:created>
  <dcterms:modified xsi:type="dcterms:W3CDTF">2022-11-22T23:26:00Z</dcterms:modified>
</cp:coreProperties>
</file>